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30150" w:rsidRPr="0062185F" w:rsidRDefault="00C30150" w:rsidP="00986092">
      <w:pPr>
        <w:jc w:val="center"/>
        <w:rPr>
          <w:rFonts w:ascii="Franklin Gothic Medium" w:hAnsi="Franklin Gothic Medium"/>
        </w:rPr>
      </w:pPr>
      <w:r w:rsidRPr="0062185F">
        <w:rPr>
          <w:rFonts w:ascii="Franklin Gothic Medium" w:hAnsi="Franklin Gothic Medium"/>
          <w:noProof/>
          <w:lang w:eastAsia="en-GB"/>
        </w:rPr>
        <w:drawing>
          <wp:inline distT="0" distB="0" distL="0" distR="0">
            <wp:extent cx="2084394"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l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388" cy="2182939"/>
                    </a:xfrm>
                    <a:prstGeom prst="rect">
                      <a:avLst/>
                    </a:prstGeom>
                  </pic:spPr>
                </pic:pic>
              </a:graphicData>
            </a:graphic>
          </wp:inline>
        </w:drawing>
      </w:r>
    </w:p>
    <w:p w:rsidR="00E456D8" w:rsidRPr="0062185F" w:rsidRDefault="00E456D8" w:rsidP="00986092">
      <w:pPr>
        <w:jc w:val="center"/>
        <w:rPr>
          <w:rFonts w:ascii="Franklin Gothic Medium" w:hAnsi="Franklin Gothic Medium" w:cs="Arial"/>
          <w:b/>
          <w:color w:val="FF0000"/>
          <w:sz w:val="40"/>
          <w:szCs w:val="28"/>
        </w:rPr>
      </w:pPr>
      <w:r w:rsidRPr="0062185F">
        <w:rPr>
          <w:rFonts w:ascii="Franklin Gothic Medium" w:hAnsi="Franklin Gothic Medium" w:cs="Arial"/>
          <w:b/>
          <w:color w:val="FF0000"/>
          <w:sz w:val="40"/>
          <w:szCs w:val="28"/>
        </w:rPr>
        <w:t>Pensilva Primary School</w:t>
      </w:r>
    </w:p>
    <w:p w:rsidR="00E456D8" w:rsidRPr="0062185F" w:rsidRDefault="00986092" w:rsidP="00E456D8">
      <w:pPr>
        <w:jc w:val="center"/>
        <w:rPr>
          <w:rFonts w:ascii="Franklin Gothic Medium" w:hAnsi="Franklin Gothic Medium" w:cs="Arial"/>
          <w:b/>
          <w:color w:val="FF0000"/>
          <w:sz w:val="40"/>
          <w:szCs w:val="28"/>
        </w:rPr>
      </w:pPr>
      <w:r w:rsidRPr="0062185F">
        <w:rPr>
          <w:rFonts w:ascii="Franklin Gothic Medium" w:hAnsi="Franklin Gothic Medium" w:cs="Arial"/>
          <w:b/>
          <w:color w:val="FF0000"/>
          <w:sz w:val="40"/>
          <w:szCs w:val="28"/>
        </w:rPr>
        <w:t>Charging and Remission Policy</w:t>
      </w: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tbl>
      <w:tblPr>
        <w:tblStyle w:val="TableGrid"/>
        <w:tblW w:w="0" w:type="auto"/>
        <w:tblLook w:val="04A0" w:firstRow="1" w:lastRow="0" w:firstColumn="1" w:lastColumn="0" w:noHBand="0" w:noVBand="1"/>
      </w:tblPr>
      <w:tblGrid>
        <w:gridCol w:w="2689"/>
        <w:gridCol w:w="6327"/>
      </w:tblGrid>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Date of Adoption</w:t>
            </w:r>
          </w:p>
        </w:tc>
        <w:tc>
          <w:tcPr>
            <w:tcW w:w="6327" w:type="dxa"/>
          </w:tcPr>
          <w:p w:rsidR="00CE0CF2" w:rsidRPr="0062185F" w:rsidRDefault="00CE0CF2" w:rsidP="000149BB">
            <w:pPr>
              <w:rPr>
                <w:rFonts w:ascii="Franklin Gothic Medium" w:hAnsi="Franklin Gothic Medium"/>
                <w:sz w:val="24"/>
              </w:rPr>
            </w:pPr>
          </w:p>
        </w:tc>
      </w:tr>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Review Date</w:t>
            </w:r>
          </w:p>
        </w:tc>
        <w:tc>
          <w:tcPr>
            <w:tcW w:w="6327" w:type="dxa"/>
          </w:tcPr>
          <w:p w:rsidR="00CE0CF2" w:rsidRPr="0062185F" w:rsidRDefault="0062185F" w:rsidP="000149BB">
            <w:pPr>
              <w:rPr>
                <w:rFonts w:ascii="Franklin Gothic Medium" w:hAnsi="Franklin Gothic Medium"/>
                <w:sz w:val="24"/>
              </w:rPr>
            </w:pPr>
            <w:r w:rsidRPr="0062185F">
              <w:rPr>
                <w:rFonts w:ascii="Franklin Gothic Medium" w:hAnsi="Franklin Gothic Medium"/>
                <w:sz w:val="24"/>
              </w:rPr>
              <w:t>Summer 2024</w:t>
            </w: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Chronology</w:t>
      </w:r>
    </w:p>
    <w:tbl>
      <w:tblPr>
        <w:tblStyle w:val="TableGrid"/>
        <w:tblW w:w="0" w:type="auto"/>
        <w:tblLook w:val="04A0" w:firstRow="1" w:lastRow="0" w:firstColumn="1" w:lastColumn="0" w:noHBand="0" w:noVBand="1"/>
      </w:tblPr>
      <w:tblGrid>
        <w:gridCol w:w="1201"/>
        <w:gridCol w:w="7815"/>
      </w:tblGrid>
      <w:tr w:rsidR="00CE0CF2" w:rsidRPr="0062185F" w:rsidTr="000149BB">
        <w:tc>
          <w:tcPr>
            <w:tcW w:w="1129"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Date</w:t>
            </w:r>
          </w:p>
        </w:tc>
        <w:tc>
          <w:tcPr>
            <w:tcW w:w="7887"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Action</w:t>
            </w:r>
          </w:p>
        </w:tc>
      </w:tr>
      <w:tr w:rsidR="00B475F4" w:rsidRPr="0062185F" w:rsidTr="000149BB">
        <w:tc>
          <w:tcPr>
            <w:tcW w:w="1129" w:type="dxa"/>
          </w:tcPr>
          <w:p w:rsidR="00B475F4" w:rsidRDefault="00B475F4" w:rsidP="000149BB">
            <w:pPr>
              <w:rPr>
                <w:rFonts w:ascii="Franklin Gothic Medium" w:hAnsi="Franklin Gothic Medium"/>
              </w:rPr>
            </w:pPr>
            <w:r>
              <w:rPr>
                <w:rFonts w:ascii="Franklin Gothic Medium" w:hAnsi="Franklin Gothic Medium"/>
              </w:rPr>
              <w:t>23/05/22</w:t>
            </w:r>
          </w:p>
        </w:tc>
        <w:tc>
          <w:tcPr>
            <w:tcW w:w="7887" w:type="dxa"/>
          </w:tcPr>
          <w:p w:rsidR="00B475F4" w:rsidRDefault="00B475F4" w:rsidP="000149BB">
            <w:pPr>
              <w:rPr>
                <w:rFonts w:ascii="Franklin Gothic Medium" w:hAnsi="Franklin Gothic Medium"/>
              </w:rPr>
            </w:pPr>
            <w:r>
              <w:rPr>
                <w:rFonts w:ascii="Franklin Gothic Medium" w:hAnsi="Franklin Gothic Medium"/>
              </w:rPr>
              <w:t>Policy ratified by full governing body</w:t>
            </w:r>
          </w:p>
        </w:tc>
      </w:tr>
      <w:tr w:rsidR="00CE0CF2" w:rsidRPr="0062185F" w:rsidTr="000149BB">
        <w:tc>
          <w:tcPr>
            <w:tcW w:w="1129" w:type="dxa"/>
          </w:tcPr>
          <w:p w:rsidR="00CE0CF2" w:rsidRPr="0062185F" w:rsidRDefault="0062185F" w:rsidP="000149BB">
            <w:pPr>
              <w:rPr>
                <w:rFonts w:ascii="Franklin Gothic Medium" w:hAnsi="Franklin Gothic Medium"/>
              </w:rPr>
            </w:pPr>
            <w:r>
              <w:rPr>
                <w:rFonts w:ascii="Franklin Gothic Medium" w:hAnsi="Franklin Gothic Medium"/>
              </w:rPr>
              <w:t>04/05/23</w:t>
            </w:r>
          </w:p>
        </w:tc>
        <w:tc>
          <w:tcPr>
            <w:tcW w:w="7887" w:type="dxa"/>
          </w:tcPr>
          <w:p w:rsidR="00CE0CF2" w:rsidRPr="0062185F" w:rsidRDefault="0062185F" w:rsidP="000149BB">
            <w:pPr>
              <w:rPr>
                <w:rFonts w:ascii="Franklin Gothic Medium" w:hAnsi="Franklin Gothic Medium"/>
              </w:rPr>
            </w:pPr>
            <w:r>
              <w:rPr>
                <w:rFonts w:ascii="Franklin Gothic Medium" w:hAnsi="Franklin Gothic Medium"/>
              </w:rPr>
              <w:t>Policy reviewed by MD (headteacher)</w:t>
            </w:r>
          </w:p>
        </w:tc>
      </w:tr>
      <w:tr w:rsidR="00CE0CF2" w:rsidRPr="0062185F" w:rsidTr="000149BB">
        <w:tc>
          <w:tcPr>
            <w:tcW w:w="1129" w:type="dxa"/>
          </w:tcPr>
          <w:p w:rsidR="00CE0CF2" w:rsidRPr="0062185F" w:rsidRDefault="0062185F" w:rsidP="000149BB">
            <w:pPr>
              <w:rPr>
                <w:rFonts w:ascii="Franklin Gothic Medium" w:hAnsi="Franklin Gothic Medium"/>
              </w:rPr>
            </w:pPr>
            <w:r>
              <w:rPr>
                <w:rFonts w:ascii="Franklin Gothic Medium" w:hAnsi="Franklin Gothic Medium"/>
              </w:rPr>
              <w:t>24/05/23</w:t>
            </w:r>
          </w:p>
        </w:tc>
        <w:tc>
          <w:tcPr>
            <w:tcW w:w="7887" w:type="dxa"/>
          </w:tcPr>
          <w:p w:rsidR="00CE0CF2" w:rsidRPr="0062185F" w:rsidRDefault="00B81F7B" w:rsidP="000149BB">
            <w:pPr>
              <w:rPr>
                <w:rFonts w:ascii="Franklin Gothic Medium" w:hAnsi="Franklin Gothic Medium"/>
              </w:rPr>
            </w:pPr>
            <w:r>
              <w:rPr>
                <w:rFonts w:ascii="Franklin Gothic Medium" w:hAnsi="Franklin Gothic Medium"/>
              </w:rPr>
              <w:t>Approved by Full Governing Board</w:t>
            </w: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Signed:</w:t>
      </w:r>
    </w:p>
    <w:p w:rsidR="00E456D8" w:rsidRPr="0062185F" w:rsidRDefault="00E456D8" w:rsidP="00E456D8">
      <w:pPr>
        <w:jc w:val="center"/>
        <w:rPr>
          <w:rFonts w:ascii="Franklin Gothic Medium" w:hAnsi="Franklin Gothic Medium" w:cs="Arial"/>
          <w:b/>
          <w:sz w:val="28"/>
          <w:szCs w:val="28"/>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62185F" w:rsidRDefault="0062185F" w:rsidP="00CE0CF2">
      <w:pPr>
        <w:rPr>
          <w:rFonts w:ascii="Franklin Gothic Medium" w:hAnsi="Franklin Gothic Medium" w:cs="Arial"/>
          <w:b/>
          <w:color w:val="FF0000"/>
          <w:sz w:val="24"/>
          <w:szCs w:val="28"/>
        </w:rPr>
      </w:pPr>
    </w:p>
    <w:p w:rsidR="00E456D8" w:rsidRPr="0062185F" w:rsidRDefault="0098609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Introduction</w:t>
      </w:r>
    </w:p>
    <w:p w:rsidR="00066C6C" w:rsidRPr="00E6384F" w:rsidRDefault="00066C6C" w:rsidP="00066C6C">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t>Pensilva Primary School believes that all children should have access to a wide range of curricular and extra-curricular activities. As such the school aims to provide a range of activities and visits whilst minimising the financial barriers that may prevent some pupils from taking full advantage of these opportunities</w:t>
      </w:r>
    </w:p>
    <w:p w:rsidR="00986092" w:rsidRPr="00E6384F" w:rsidRDefault="00986092" w:rsidP="00E6384F">
      <w:pPr>
        <w:spacing w:after="120" w:line="240" w:lineRule="auto"/>
        <w:rPr>
          <w:rFonts w:ascii="Franklin Gothic Medium" w:hAnsi="Franklin Gothic Medium" w:cs="Times New Roman"/>
          <w:sz w:val="24"/>
          <w:szCs w:val="24"/>
        </w:rPr>
      </w:pPr>
      <w:r w:rsidRPr="0062185F">
        <w:rPr>
          <w:rFonts w:ascii="Franklin Gothic Medium" w:hAnsi="Franklin Gothic Medium" w:cs="Times New Roman"/>
          <w:sz w:val="24"/>
          <w:szCs w:val="24"/>
        </w:rPr>
        <w:t>The purpose of the policy is to ensure there is a clarity over those items which the school will provide free of charge and for those items where there may be a charge.</w:t>
      </w:r>
      <w:r w:rsidR="00066C6C" w:rsidRPr="0062185F">
        <w:rPr>
          <w:rFonts w:ascii="Franklin Gothic Medium" w:hAnsi="Franklin Gothic Medium" w:cs="Times New Roman"/>
          <w:sz w:val="24"/>
          <w:szCs w:val="24"/>
        </w:rPr>
        <w:t xml:space="preserve"> </w:t>
      </w:r>
      <w:r w:rsidR="00066C6C" w:rsidRPr="00E6384F">
        <w:rPr>
          <w:rFonts w:ascii="Franklin Gothic Medium" w:hAnsi="Franklin Gothic Medium" w:cs="Times New Roman"/>
          <w:sz w:val="24"/>
          <w:szCs w:val="24"/>
        </w:rPr>
        <w:t>The policy sets out:</w:t>
      </w:r>
    </w:p>
    <w:p w:rsidR="00CE0CF2" w:rsidRPr="00E6384F" w:rsidRDefault="00066C6C" w:rsidP="00066C6C">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Pr="00E6384F">
        <w:rPr>
          <w:rFonts w:ascii="Franklin Gothic Medium" w:hAnsi="Franklin Gothic Medium" w:cs="Times New Roman"/>
          <w:sz w:val="24"/>
          <w:szCs w:val="24"/>
        </w:rPr>
        <w:t xml:space="preserve"> the school’s </w:t>
      </w:r>
      <w:r w:rsidR="00CE0CF2" w:rsidRPr="00E6384F">
        <w:rPr>
          <w:rFonts w:ascii="Franklin Gothic Medium" w:hAnsi="Franklin Gothic Medium" w:cs="Times New Roman"/>
          <w:sz w:val="24"/>
          <w:szCs w:val="24"/>
        </w:rPr>
        <w:t xml:space="preserve">processes in place for charging and remissions </w:t>
      </w:r>
    </w:p>
    <w:p w:rsidR="00CE0CF2" w:rsidRPr="00E6384F" w:rsidRDefault="00066C6C" w:rsidP="00066C6C">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Pr="00E6384F">
        <w:rPr>
          <w:rFonts w:ascii="Franklin Gothic Medium" w:hAnsi="Franklin Gothic Medium" w:cs="Times New Roman"/>
          <w:sz w:val="24"/>
          <w:szCs w:val="24"/>
        </w:rPr>
        <w:t xml:space="preserve"> t</w:t>
      </w:r>
      <w:r w:rsidR="00CE0CF2" w:rsidRPr="00E6384F">
        <w:rPr>
          <w:rFonts w:ascii="Franklin Gothic Medium" w:hAnsi="Franklin Gothic Medium" w:cs="Times New Roman"/>
          <w:sz w:val="24"/>
          <w:szCs w:val="24"/>
        </w:rPr>
        <w:t>he types of activity that can be charged for and when charges will and will not be made</w:t>
      </w:r>
    </w:p>
    <w:p w:rsidR="00CE0CF2" w:rsidRPr="00E6384F" w:rsidRDefault="00CE0CF2" w:rsidP="00E6384F">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t xml:space="preserve">This policy is based on advice from the Department for Education (DfE) on charging for school activities and the Education Act 1996, sections 449 to 462 of which set out the law on charging for school activities in England. </w:t>
      </w:r>
    </w:p>
    <w:p w:rsidR="00CE0CF2" w:rsidRPr="00E6384F" w:rsidRDefault="00CE0CF2" w:rsidP="00E6384F">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t>It’s also based on guidance from the DfE on statutory policies for schools and academy trusts.</w:t>
      </w:r>
    </w:p>
    <w:p w:rsidR="00E6048A" w:rsidRPr="0062185F" w:rsidRDefault="00E6048A" w:rsidP="00986092">
      <w:pPr>
        <w:rPr>
          <w:rFonts w:ascii="Franklin Gothic Medium" w:hAnsi="Franklin Gothic Medium" w:cs="Times New Roman"/>
          <w:sz w:val="24"/>
          <w:szCs w:val="24"/>
        </w:rPr>
      </w:pPr>
    </w:p>
    <w:p w:rsidR="00986092" w:rsidRPr="0062185F" w:rsidRDefault="0098609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Definition</w:t>
      </w:r>
    </w:p>
    <w:p w:rsidR="00CE0CF2" w:rsidRPr="00E6384F" w:rsidRDefault="00066C6C" w:rsidP="00066C6C">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Pr="00E6384F">
        <w:rPr>
          <w:rFonts w:ascii="Franklin Gothic Medium" w:hAnsi="Franklin Gothic Medium" w:cs="Times New Roman"/>
          <w:sz w:val="24"/>
          <w:szCs w:val="24"/>
        </w:rPr>
        <w:t xml:space="preserve"> </w:t>
      </w:r>
      <w:r w:rsidR="00CE0CF2" w:rsidRPr="00E6384F">
        <w:rPr>
          <w:rFonts w:ascii="Franklin Gothic Medium" w:hAnsi="Franklin Gothic Medium" w:cs="Times New Roman"/>
          <w:sz w:val="24"/>
          <w:szCs w:val="24"/>
        </w:rPr>
        <w:t>Charge: a fee payable for specifically defined activities</w:t>
      </w:r>
    </w:p>
    <w:p w:rsidR="00CE0CF2" w:rsidRPr="00E6384F" w:rsidRDefault="00066C6C" w:rsidP="00066C6C">
      <w:pPr>
        <w:spacing w:after="120" w:line="240" w:lineRule="auto"/>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00CE0CF2" w:rsidRPr="00E6384F">
        <w:rPr>
          <w:rFonts w:ascii="Franklin Gothic Medium" w:hAnsi="Franklin Gothic Medium" w:cs="Times New Roman"/>
          <w:sz w:val="24"/>
          <w:szCs w:val="24"/>
        </w:rPr>
        <w:t>Remission: the cancellation of a charge which would normally be payable</w:t>
      </w:r>
    </w:p>
    <w:p w:rsidR="00986092" w:rsidRPr="0062185F" w:rsidRDefault="00066C6C" w:rsidP="00E456D8">
      <w:pPr>
        <w:spacing w:after="0"/>
        <w:rPr>
          <w:rFonts w:ascii="Franklin Gothic Medium" w:hAnsi="Franklin Gothic Medium" w:cs="Times New Roman"/>
          <w:sz w:val="24"/>
          <w:szCs w:val="24"/>
        </w:rPr>
      </w:pPr>
      <w:r w:rsidRPr="0062185F">
        <w:rPr>
          <w:rFonts w:ascii="Franklin Gothic Medium" w:hAnsi="Franklin Gothic Medium"/>
        </w:rPr>
        <w:sym w:font="Symbol" w:char="F0B7"/>
      </w:r>
      <w:r w:rsidRPr="0062185F">
        <w:rPr>
          <w:rFonts w:ascii="Franklin Gothic Medium" w:hAnsi="Franklin Gothic Medium"/>
          <w:i/>
        </w:rPr>
        <w:t xml:space="preserve"> </w:t>
      </w:r>
      <w:r w:rsidRPr="0062185F">
        <w:rPr>
          <w:rFonts w:ascii="Franklin Gothic Medium" w:hAnsi="Franklin Gothic Medium" w:cs="Times New Roman"/>
          <w:sz w:val="24"/>
          <w:szCs w:val="24"/>
        </w:rPr>
        <w:t>School day: 0</w:t>
      </w:r>
      <w:r w:rsidR="00E456D8" w:rsidRPr="0062185F">
        <w:rPr>
          <w:rFonts w:ascii="Franklin Gothic Medium" w:hAnsi="Franklin Gothic Medium" w:cs="Times New Roman"/>
          <w:sz w:val="24"/>
          <w:szCs w:val="24"/>
        </w:rPr>
        <w:t>855 until 1515</w:t>
      </w:r>
      <w:r w:rsidR="00986092" w:rsidRPr="0062185F">
        <w:rPr>
          <w:rFonts w:ascii="Franklin Gothic Medium" w:hAnsi="Franklin Gothic Medium" w:cs="Times New Roman"/>
          <w:sz w:val="24"/>
          <w:szCs w:val="24"/>
        </w:rPr>
        <w:t>.</w:t>
      </w:r>
    </w:p>
    <w:p w:rsidR="00E6048A" w:rsidRPr="0062185F" w:rsidRDefault="00E6048A" w:rsidP="00986092">
      <w:pPr>
        <w:rPr>
          <w:rFonts w:ascii="Franklin Gothic Medium" w:hAnsi="Franklin Gothic Medium" w:cs="Times New Roman"/>
          <w:sz w:val="24"/>
          <w:szCs w:val="24"/>
        </w:rPr>
      </w:pPr>
    </w:p>
    <w:p w:rsidR="00986092" w:rsidRPr="0062185F" w:rsidRDefault="0098609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Policy Statement</w:t>
      </w:r>
    </w:p>
    <w:p w:rsidR="00986092" w:rsidRPr="0062185F" w:rsidRDefault="00986092" w:rsidP="00C70E0F">
      <w:pPr>
        <w:spacing w:before="240" w:after="0"/>
        <w:rPr>
          <w:rFonts w:ascii="Franklin Gothic Medium" w:hAnsi="Franklin Gothic Medium" w:cs="Times New Roman"/>
          <w:sz w:val="24"/>
          <w:szCs w:val="24"/>
        </w:rPr>
      </w:pPr>
      <w:r w:rsidRPr="0062185F">
        <w:rPr>
          <w:rFonts w:ascii="Franklin Gothic Medium" w:hAnsi="Franklin Gothic Medium" w:cs="Times New Roman"/>
          <w:sz w:val="24"/>
          <w:szCs w:val="24"/>
        </w:rPr>
        <w:t>During the school day</w:t>
      </w:r>
      <w:r w:rsidR="00CE0CF2" w:rsidRPr="0062185F">
        <w:rPr>
          <w:rFonts w:ascii="Franklin Gothic Medium" w:hAnsi="Franklin Gothic Medium" w:cs="Times New Roman"/>
          <w:sz w:val="24"/>
          <w:szCs w:val="24"/>
        </w:rPr>
        <w:t>,</w:t>
      </w:r>
      <w:r w:rsidRPr="0062185F">
        <w:rPr>
          <w:rFonts w:ascii="Franklin Gothic Medium" w:hAnsi="Franklin Gothic Medium" w:cs="Times New Roman"/>
          <w:sz w:val="24"/>
          <w:szCs w:val="24"/>
        </w:rPr>
        <w:t xml:space="preserve"> all activities that are</w:t>
      </w:r>
      <w:r w:rsidR="004D11F1" w:rsidRPr="0062185F">
        <w:rPr>
          <w:rFonts w:ascii="Franklin Gothic Medium" w:hAnsi="Franklin Gothic Medium" w:cs="Times New Roman"/>
          <w:sz w:val="24"/>
          <w:szCs w:val="24"/>
        </w:rPr>
        <w:t xml:space="preserve"> a</w:t>
      </w:r>
      <w:r w:rsidRPr="0062185F">
        <w:rPr>
          <w:rFonts w:ascii="Franklin Gothic Medium" w:hAnsi="Franklin Gothic Medium" w:cs="Times New Roman"/>
          <w:sz w:val="24"/>
          <w:szCs w:val="24"/>
        </w:rPr>
        <w:t xml:space="preserve"> necessary part of the National Curriculum plus religious education, will be provided free of charge.  This includes any materials and equipment.  It excludes charges made for teaching an individual pupil or groups of pupils to play a musical instrument.  Unless the teaching is an essential part of either the National Curriculum or a public examination syllabus being followed by the pupil(s), we will make a charge.</w:t>
      </w:r>
    </w:p>
    <w:p w:rsidR="006316F5" w:rsidRPr="0062185F" w:rsidRDefault="006316F5" w:rsidP="006316F5">
      <w:pPr>
        <w:rPr>
          <w:rFonts w:ascii="Franklin Gothic Medium" w:hAnsi="Franklin Gothic Medium" w:cs="Arial"/>
          <w:b/>
          <w:color w:val="FF0000"/>
          <w:sz w:val="24"/>
          <w:szCs w:val="28"/>
        </w:rPr>
      </w:pPr>
    </w:p>
    <w:p w:rsidR="006316F5" w:rsidRPr="0062185F" w:rsidRDefault="006316F5" w:rsidP="006316F5">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Calculating charges</w:t>
      </w:r>
    </w:p>
    <w:p w:rsidR="006316F5" w:rsidRPr="0062185F" w:rsidRDefault="006316F5" w:rsidP="006316F5">
      <w:pPr>
        <w:rPr>
          <w:rFonts w:ascii="Franklin Gothic Medium" w:hAnsi="Franklin Gothic Medium" w:cs="Times New Roman"/>
          <w:sz w:val="24"/>
          <w:szCs w:val="24"/>
        </w:rPr>
      </w:pPr>
      <w:r w:rsidRPr="0062185F">
        <w:rPr>
          <w:rFonts w:ascii="Franklin Gothic Medium" w:hAnsi="Franklin Gothic Medium" w:cs="Times New Roman"/>
          <w:sz w:val="24"/>
          <w:szCs w:val="24"/>
        </w:rPr>
        <w:t>When charges are levied for any activity, whether during or outside the school day, they will be based on the actual costs incurred, divided by the total number of pupils participating.  There will be no levy on those who can pay to support those who cannot or will not.  Support for cases of hardship may come through voluntary contributions and fundraising.</w:t>
      </w:r>
    </w:p>
    <w:p w:rsidR="006316F5" w:rsidRPr="0062185F" w:rsidRDefault="006316F5" w:rsidP="006316F5">
      <w:pPr>
        <w:rPr>
          <w:rFonts w:ascii="Franklin Gothic Medium" w:hAnsi="Franklin Gothic Medium" w:cs="Times New Roman"/>
          <w:sz w:val="24"/>
          <w:szCs w:val="24"/>
        </w:rPr>
      </w:pPr>
      <w:r w:rsidRPr="0062185F">
        <w:rPr>
          <w:rFonts w:ascii="Franklin Gothic Medium" w:hAnsi="Franklin Gothic Medium" w:cs="Times New Roman"/>
          <w:sz w:val="24"/>
          <w:szCs w:val="24"/>
        </w:rPr>
        <w:t>The principal of best value will be applied when planning activities that incur costs to the school and/or charges to parents.</w:t>
      </w:r>
    </w:p>
    <w:p w:rsidR="006316F5" w:rsidRPr="00E6384F" w:rsidRDefault="006316F5" w:rsidP="006316F5">
      <w:pPr>
        <w:rPr>
          <w:rFonts w:ascii="Franklin Gothic Medium" w:hAnsi="Franklin Gothic Medium" w:cs="Arial"/>
          <w:b/>
          <w:color w:val="FF0000"/>
          <w:sz w:val="24"/>
          <w:szCs w:val="28"/>
        </w:rPr>
      </w:pPr>
      <w:r w:rsidRPr="00E6384F">
        <w:rPr>
          <w:rFonts w:ascii="Franklin Gothic Medium" w:hAnsi="Franklin Gothic Medium" w:cs="Arial"/>
          <w:b/>
          <w:color w:val="FF0000"/>
          <w:sz w:val="24"/>
          <w:szCs w:val="28"/>
        </w:rPr>
        <w:lastRenderedPageBreak/>
        <w:t>Remissions</w:t>
      </w:r>
    </w:p>
    <w:p w:rsidR="006316F5" w:rsidRPr="00E6384F" w:rsidRDefault="006316F5" w:rsidP="006316F5">
      <w:pPr>
        <w:rPr>
          <w:rFonts w:ascii="Franklin Gothic Medium" w:hAnsi="Franklin Gothic Medium" w:cs="Times New Roman"/>
          <w:sz w:val="24"/>
          <w:szCs w:val="24"/>
        </w:rPr>
      </w:pPr>
      <w:r w:rsidRPr="00E6384F">
        <w:rPr>
          <w:rFonts w:ascii="Franklin Gothic Medium" w:hAnsi="Franklin Gothic Medium" w:cs="Times New Roman"/>
          <w:sz w:val="24"/>
          <w:szCs w:val="24"/>
        </w:rPr>
        <w:t xml:space="preserve">In order to remove financial barriers from disadvantaged pupils, the governing body has agreed that some activities and visits, where charges can legally be made, will be offered at no charge or a reduced charge to parents in particular circumstances. This remissions policy sets out the circumstances in which charges will be waived. </w:t>
      </w:r>
    </w:p>
    <w:p w:rsidR="006316F5" w:rsidRPr="00E6384F" w:rsidRDefault="006316F5" w:rsidP="006316F5">
      <w:pPr>
        <w:rPr>
          <w:rFonts w:ascii="Franklin Gothic Medium" w:hAnsi="Franklin Gothic Medium" w:cs="Times New Roman"/>
          <w:sz w:val="24"/>
          <w:szCs w:val="24"/>
        </w:rPr>
      </w:pPr>
      <w:r w:rsidRPr="00E6384F">
        <w:rPr>
          <w:rFonts w:ascii="Franklin Gothic Medium" w:hAnsi="Franklin Gothic Medium" w:cs="Times New Roman"/>
          <w:sz w:val="24"/>
          <w:szCs w:val="24"/>
        </w:rPr>
        <w:t>Criteria for qualification for remission are given below:</w:t>
      </w:r>
    </w:p>
    <w:p w:rsidR="006316F5" w:rsidRPr="00E6384F" w:rsidRDefault="006316F5" w:rsidP="006316F5">
      <w:pPr>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Pr="00E6384F">
        <w:rPr>
          <w:rFonts w:ascii="Franklin Gothic Medium" w:hAnsi="Franklin Gothic Medium" w:cs="Times New Roman"/>
          <w:sz w:val="24"/>
          <w:szCs w:val="24"/>
        </w:rPr>
        <w:t xml:space="preserve"> Families qualifying for Free School meals </w:t>
      </w:r>
    </w:p>
    <w:p w:rsidR="006316F5" w:rsidRPr="00E6384F" w:rsidRDefault="006316F5" w:rsidP="006316F5">
      <w:pPr>
        <w:rPr>
          <w:rFonts w:ascii="Franklin Gothic Medium" w:hAnsi="Franklin Gothic Medium" w:cs="Times New Roman"/>
          <w:sz w:val="24"/>
          <w:szCs w:val="24"/>
        </w:rPr>
      </w:pPr>
      <w:r w:rsidRPr="00E6384F">
        <w:rPr>
          <w:rFonts w:ascii="Franklin Gothic Medium" w:hAnsi="Franklin Gothic Medium" w:cs="Times New Roman"/>
          <w:sz w:val="24"/>
          <w:szCs w:val="24"/>
        </w:rPr>
        <w:sym w:font="Symbol" w:char="F0B7"/>
      </w:r>
      <w:r w:rsidRPr="00E6384F">
        <w:rPr>
          <w:rFonts w:ascii="Franklin Gothic Medium" w:hAnsi="Franklin Gothic Medium" w:cs="Times New Roman"/>
          <w:sz w:val="24"/>
          <w:szCs w:val="24"/>
        </w:rPr>
        <w:t xml:space="preserve"> Parents in receipt of Universal Credit </w:t>
      </w:r>
    </w:p>
    <w:p w:rsidR="006316F5" w:rsidRPr="00E6384F" w:rsidRDefault="006316F5" w:rsidP="006316F5">
      <w:pPr>
        <w:rPr>
          <w:rFonts w:ascii="Franklin Gothic Medium" w:hAnsi="Franklin Gothic Medium" w:cs="Times New Roman"/>
          <w:sz w:val="24"/>
          <w:szCs w:val="24"/>
        </w:rPr>
      </w:pPr>
      <w:r w:rsidRPr="00E6384F">
        <w:rPr>
          <w:rFonts w:ascii="Franklin Gothic Medium" w:hAnsi="Franklin Gothic Medium" w:cs="Times New Roman"/>
          <w:sz w:val="24"/>
          <w:szCs w:val="24"/>
        </w:rPr>
        <w:t>Parents who feel they have other special circumstances requiring assistance with payment will be offered an appointment to discuss these with the Head teacher. The final decision with regard to assistance payments lies with the Head teacher.</w:t>
      </w:r>
    </w:p>
    <w:p w:rsidR="00E6048A" w:rsidRPr="0062185F" w:rsidRDefault="00E6048A" w:rsidP="00986092">
      <w:pPr>
        <w:rPr>
          <w:rFonts w:ascii="Franklin Gothic Medium" w:hAnsi="Franklin Gothic Medium" w:cs="Times New Roman"/>
          <w:sz w:val="24"/>
          <w:szCs w:val="24"/>
        </w:rPr>
      </w:pPr>
    </w:p>
    <w:p w:rsidR="006316F5" w:rsidRPr="00E6384F" w:rsidRDefault="006316F5" w:rsidP="00986092">
      <w:pPr>
        <w:rPr>
          <w:rFonts w:ascii="Franklin Gothic Medium" w:hAnsi="Franklin Gothic Medium" w:cs="Arial"/>
          <w:b/>
          <w:color w:val="FF0000"/>
          <w:sz w:val="24"/>
          <w:szCs w:val="28"/>
        </w:rPr>
      </w:pPr>
      <w:r w:rsidRPr="00E6384F">
        <w:rPr>
          <w:rFonts w:ascii="Franklin Gothic Medium" w:hAnsi="Franklin Gothic Medium" w:cs="Arial"/>
          <w:b/>
          <w:color w:val="FF0000"/>
          <w:sz w:val="24"/>
          <w:szCs w:val="28"/>
        </w:rPr>
        <w:t>Activities during the school day</w:t>
      </w:r>
    </w:p>
    <w:p w:rsidR="006316F5" w:rsidRPr="0062185F" w:rsidRDefault="006316F5" w:rsidP="006316F5">
      <w:pPr>
        <w:spacing w:before="240"/>
        <w:rPr>
          <w:rFonts w:ascii="Franklin Gothic Medium" w:hAnsi="Franklin Gothic Medium" w:cs="Times New Roman"/>
          <w:sz w:val="24"/>
          <w:szCs w:val="24"/>
        </w:rPr>
      </w:pPr>
      <w:r w:rsidRPr="0062185F">
        <w:rPr>
          <w:rFonts w:ascii="Franklin Gothic Medium" w:hAnsi="Franklin Gothic Medium" w:cs="Times New Roman"/>
          <w:sz w:val="24"/>
          <w:szCs w:val="24"/>
        </w:rPr>
        <w:t xml:space="preserve">Voluntary contributions may be sought for activities during the school day which entail additional costs, for examples field trips and in-school workshops. However, no pupil will be prevented from participating because his/her parents cannot or will not </w:t>
      </w:r>
      <w:proofErr w:type="gramStart"/>
      <w:r w:rsidRPr="0062185F">
        <w:rPr>
          <w:rFonts w:ascii="Franklin Gothic Medium" w:hAnsi="Franklin Gothic Medium" w:cs="Times New Roman"/>
          <w:sz w:val="24"/>
          <w:szCs w:val="24"/>
        </w:rPr>
        <w:t>make a contribution</w:t>
      </w:r>
      <w:proofErr w:type="gramEnd"/>
      <w:r w:rsidRPr="0062185F">
        <w:rPr>
          <w:rFonts w:ascii="Franklin Gothic Medium" w:hAnsi="Franklin Gothic Medium" w:cs="Times New Roman"/>
          <w:sz w:val="24"/>
          <w:szCs w:val="24"/>
        </w:rPr>
        <w:t>.  If insufficient funds are available it may be necessary to curtail or cancel activities.</w:t>
      </w:r>
    </w:p>
    <w:p w:rsidR="006316F5" w:rsidRPr="0062185F" w:rsidRDefault="006316F5" w:rsidP="00986092">
      <w:pPr>
        <w:rPr>
          <w:rFonts w:ascii="Franklin Gothic Medium" w:hAnsi="Franklin Gothic Medium" w:cs="Times New Roman"/>
          <w:sz w:val="24"/>
          <w:szCs w:val="24"/>
        </w:rPr>
      </w:pPr>
    </w:p>
    <w:p w:rsidR="00986092" w:rsidRPr="0062185F" w:rsidRDefault="00955A1A"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Optional activities outside of the school day</w:t>
      </w:r>
    </w:p>
    <w:p w:rsidR="00955A1A" w:rsidRPr="0062185F" w:rsidRDefault="00955A1A" w:rsidP="00E456D8">
      <w:pPr>
        <w:spacing w:after="0"/>
        <w:rPr>
          <w:rFonts w:ascii="Franklin Gothic Medium" w:hAnsi="Franklin Gothic Medium" w:cs="Times New Roman"/>
          <w:sz w:val="24"/>
          <w:szCs w:val="24"/>
        </w:rPr>
      </w:pPr>
      <w:r w:rsidRPr="0062185F">
        <w:rPr>
          <w:rFonts w:ascii="Franklin Gothic Medium" w:hAnsi="Franklin Gothic Medium" w:cs="Times New Roman"/>
          <w:sz w:val="24"/>
          <w:szCs w:val="24"/>
        </w:rPr>
        <w:t xml:space="preserve">We may charge for optional, extra activities outside of the school day, </w:t>
      </w:r>
      <w:r w:rsidRPr="00E6384F">
        <w:rPr>
          <w:rFonts w:ascii="Franklin Gothic Medium" w:hAnsi="Franklin Gothic Medium" w:cs="Times New Roman"/>
          <w:sz w:val="24"/>
          <w:szCs w:val="24"/>
        </w:rPr>
        <w:t>for example</w:t>
      </w:r>
      <w:r w:rsidR="00114C6C" w:rsidRPr="00E6384F">
        <w:rPr>
          <w:rFonts w:ascii="Franklin Gothic Medium" w:hAnsi="Franklin Gothic Medium" w:cs="Times New Roman"/>
          <w:sz w:val="24"/>
          <w:szCs w:val="24"/>
        </w:rPr>
        <w:t xml:space="preserve"> after-school sports clu</w:t>
      </w:r>
      <w:r w:rsidR="00066C6C" w:rsidRPr="00E6384F">
        <w:rPr>
          <w:rFonts w:ascii="Franklin Gothic Medium" w:hAnsi="Franklin Gothic Medium" w:cs="Times New Roman"/>
          <w:sz w:val="24"/>
          <w:szCs w:val="24"/>
        </w:rPr>
        <w:t>bs</w:t>
      </w:r>
      <w:r w:rsidRPr="0062185F">
        <w:rPr>
          <w:rFonts w:ascii="Franklin Gothic Medium" w:hAnsi="Franklin Gothic Medium" w:cs="Times New Roman"/>
          <w:sz w:val="24"/>
          <w:szCs w:val="24"/>
        </w:rPr>
        <w:t xml:space="preserve"> </w:t>
      </w:r>
      <w:r w:rsidR="00066C6C" w:rsidRPr="0062185F">
        <w:rPr>
          <w:rFonts w:ascii="Franklin Gothic Medium" w:hAnsi="Franklin Gothic Medium" w:cs="Times New Roman"/>
          <w:sz w:val="24"/>
          <w:szCs w:val="24"/>
        </w:rPr>
        <w:t>or theatre visits</w:t>
      </w:r>
      <w:r w:rsidRPr="0062185F">
        <w:rPr>
          <w:rFonts w:ascii="Franklin Gothic Medium" w:hAnsi="Franklin Gothic Medium" w:cs="Times New Roman"/>
          <w:sz w:val="24"/>
          <w:szCs w:val="24"/>
        </w:rPr>
        <w:t>.  Such activities are not part of the National Curriculum or religious education nor are they part of an examination syllabus.  Where we wish to charge</w:t>
      </w:r>
      <w:r w:rsidR="00CE0CF2" w:rsidRPr="0062185F">
        <w:rPr>
          <w:rFonts w:ascii="Franklin Gothic Medium" w:hAnsi="Franklin Gothic Medium" w:cs="Times New Roman"/>
          <w:sz w:val="24"/>
          <w:szCs w:val="24"/>
        </w:rPr>
        <w:t>,</w:t>
      </w:r>
      <w:r w:rsidRPr="0062185F">
        <w:rPr>
          <w:rFonts w:ascii="Franklin Gothic Medium" w:hAnsi="Franklin Gothic Medium" w:cs="Times New Roman"/>
          <w:sz w:val="24"/>
          <w:szCs w:val="24"/>
        </w:rPr>
        <w:t xml:space="preserve"> we will </w:t>
      </w:r>
      <w:r w:rsidR="00CE0CF2" w:rsidRPr="0062185F">
        <w:rPr>
          <w:rFonts w:ascii="Franklin Gothic Medium" w:hAnsi="Franklin Gothic Medium" w:cs="Times New Roman"/>
          <w:sz w:val="24"/>
          <w:szCs w:val="24"/>
        </w:rPr>
        <w:t>notify</w:t>
      </w:r>
      <w:r w:rsidRPr="0062185F">
        <w:rPr>
          <w:rFonts w:ascii="Franklin Gothic Medium" w:hAnsi="Franklin Gothic Medium" w:cs="Times New Roman"/>
          <w:sz w:val="24"/>
          <w:szCs w:val="24"/>
        </w:rPr>
        <w:t xml:space="preserve"> parents in advance.  Where specific funding has been received to support particular activities</w:t>
      </w:r>
      <w:r w:rsidR="00CE0CF2" w:rsidRPr="0062185F">
        <w:rPr>
          <w:rFonts w:ascii="Franklin Gothic Medium" w:hAnsi="Franklin Gothic Medium" w:cs="Times New Roman"/>
          <w:sz w:val="24"/>
          <w:szCs w:val="24"/>
        </w:rPr>
        <w:t>,</w:t>
      </w:r>
      <w:r w:rsidRPr="0062185F">
        <w:rPr>
          <w:rFonts w:ascii="Franklin Gothic Medium" w:hAnsi="Franklin Gothic Medium" w:cs="Times New Roman"/>
          <w:sz w:val="24"/>
          <w:szCs w:val="24"/>
        </w:rPr>
        <w:t xml:space="preserve"> we will subsidise the charge to the extent permitted by the funding.</w:t>
      </w:r>
    </w:p>
    <w:p w:rsidR="00B23A63" w:rsidRPr="0062185F" w:rsidRDefault="00B23A63" w:rsidP="00986092">
      <w:pPr>
        <w:rPr>
          <w:rFonts w:ascii="Franklin Gothic Medium" w:hAnsi="Franklin Gothic Medium" w:cs="Times New Roman"/>
          <w:sz w:val="24"/>
          <w:szCs w:val="24"/>
        </w:rPr>
      </w:pPr>
    </w:p>
    <w:p w:rsidR="00955A1A" w:rsidRPr="0062185F" w:rsidRDefault="00955A1A"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Education partly during the school day</w:t>
      </w:r>
    </w:p>
    <w:p w:rsidR="00955A1A" w:rsidRPr="0062185F" w:rsidRDefault="00955A1A" w:rsidP="00E456D8">
      <w:pPr>
        <w:spacing w:after="0"/>
        <w:rPr>
          <w:rFonts w:ascii="Franklin Gothic Medium" w:hAnsi="Franklin Gothic Medium" w:cs="Times New Roman"/>
          <w:sz w:val="24"/>
          <w:szCs w:val="24"/>
        </w:rPr>
      </w:pPr>
      <w:r w:rsidRPr="0062185F">
        <w:rPr>
          <w:rFonts w:ascii="Franklin Gothic Medium" w:hAnsi="Franklin Gothic Medium" w:cs="Times New Roman"/>
          <w:sz w:val="24"/>
          <w:szCs w:val="24"/>
        </w:rPr>
        <w:t>If a non-residential activity happens partly inside the school day and partly outside it there may be a charge, if the school incurs costs in providing that activity.  Parents will be informed how a charge is calculated.</w:t>
      </w:r>
    </w:p>
    <w:p w:rsidR="00E456D8" w:rsidRPr="0062185F" w:rsidRDefault="00E456D8" w:rsidP="00986092">
      <w:pPr>
        <w:rPr>
          <w:rFonts w:ascii="Franklin Gothic Medium" w:hAnsi="Franklin Gothic Medium" w:cs="Times New Roman"/>
          <w:sz w:val="24"/>
          <w:szCs w:val="24"/>
        </w:rPr>
      </w:pPr>
    </w:p>
    <w:p w:rsidR="00955A1A" w:rsidRPr="0062185F" w:rsidRDefault="00955A1A"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Residential visits</w:t>
      </w:r>
    </w:p>
    <w:p w:rsidR="00066C6C" w:rsidRPr="0062185F" w:rsidRDefault="00955A1A" w:rsidP="00986092">
      <w:pPr>
        <w:rPr>
          <w:rFonts w:ascii="Franklin Gothic Medium" w:hAnsi="Franklin Gothic Medium" w:cs="Times New Roman"/>
          <w:sz w:val="24"/>
          <w:szCs w:val="24"/>
        </w:rPr>
      </w:pPr>
      <w:r w:rsidRPr="0062185F">
        <w:rPr>
          <w:rFonts w:ascii="Franklin Gothic Medium" w:hAnsi="Franklin Gothic Medium" w:cs="Times New Roman"/>
          <w:sz w:val="24"/>
          <w:szCs w:val="24"/>
        </w:rPr>
        <w:t>Charges will be made for board and lodging.</w:t>
      </w:r>
      <w:r w:rsidR="00066C6C" w:rsidRPr="0062185F">
        <w:rPr>
          <w:rFonts w:ascii="Franklin Gothic Medium" w:hAnsi="Franklin Gothic Medium" w:cs="Times New Roman"/>
          <w:sz w:val="24"/>
          <w:szCs w:val="24"/>
        </w:rPr>
        <w:t xml:space="preserve"> </w:t>
      </w:r>
      <w:r w:rsidRPr="0062185F">
        <w:rPr>
          <w:rFonts w:ascii="Franklin Gothic Medium" w:hAnsi="Franklin Gothic Medium" w:cs="Times New Roman"/>
          <w:sz w:val="24"/>
          <w:szCs w:val="24"/>
        </w:rPr>
        <w:t xml:space="preserve">Other charges will be made to cover costs of activities.  Parents will be informed how the charge is calculated. </w:t>
      </w:r>
      <w:r w:rsidR="006316F5" w:rsidRPr="00E6384F">
        <w:rPr>
          <w:rFonts w:ascii="Franklin Gothic Medium" w:hAnsi="Franklin Gothic Medium" w:cs="Times New Roman"/>
          <w:sz w:val="24"/>
          <w:szCs w:val="24"/>
        </w:rPr>
        <w:t>In cases where a deposit is requested to secure a place, this is non-refundable.</w:t>
      </w:r>
    </w:p>
    <w:p w:rsidR="00955A1A" w:rsidRPr="0062185F" w:rsidRDefault="00955A1A" w:rsidP="00986092">
      <w:pPr>
        <w:rPr>
          <w:rFonts w:ascii="Franklin Gothic Medium" w:hAnsi="Franklin Gothic Medium" w:cs="Times New Roman"/>
          <w:sz w:val="24"/>
          <w:szCs w:val="24"/>
        </w:rPr>
      </w:pPr>
      <w:r w:rsidRPr="0062185F">
        <w:rPr>
          <w:rFonts w:ascii="Franklin Gothic Medium" w:hAnsi="Franklin Gothic Medium" w:cs="Times New Roman"/>
          <w:sz w:val="24"/>
          <w:szCs w:val="24"/>
        </w:rPr>
        <w:lastRenderedPageBreak/>
        <w:t>In</w:t>
      </w:r>
      <w:r w:rsidR="004D11F1" w:rsidRPr="0062185F">
        <w:rPr>
          <w:rFonts w:ascii="Franklin Gothic Medium" w:hAnsi="Franklin Gothic Medium" w:cs="Times New Roman"/>
          <w:sz w:val="24"/>
          <w:szCs w:val="24"/>
        </w:rPr>
        <w:t xml:space="preserve"> case of hardship, a charge may</w:t>
      </w:r>
      <w:r w:rsidRPr="0062185F">
        <w:rPr>
          <w:rFonts w:ascii="Franklin Gothic Medium" w:hAnsi="Franklin Gothic Medium" w:cs="Times New Roman"/>
          <w:sz w:val="24"/>
          <w:szCs w:val="24"/>
        </w:rPr>
        <w:t xml:space="preserve"> be made for board and lodging and support will be given for the cost of activities.</w:t>
      </w:r>
    </w:p>
    <w:p w:rsidR="00E456D8" w:rsidRPr="0062185F" w:rsidRDefault="00E456D8" w:rsidP="00986092">
      <w:pPr>
        <w:rPr>
          <w:rFonts w:ascii="Franklin Gothic Medium" w:hAnsi="Franklin Gothic Medium" w:cs="Times New Roman"/>
          <w:sz w:val="24"/>
          <w:szCs w:val="24"/>
        </w:rPr>
      </w:pPr>
    </w:p>
    <w:p w:rsidR="00E456D8" w:rsidRPr="0062185F" w:rsidRDefault="00E456D8" w:rsidP="00CE0CF2">
      <w:pPr>
        <w:rPr>
          <w:rFonts w:ascii="Franklin Gothic Medium" w:hAnsi="Franklin Gothic Medium" w:cs="Times New Roman"/>
          <w:b/>
          <w:sz w:val="24"/>
          <w:szCs w:val="24"/>
        </w:rPr>
      </w:pPr>
      <w:bookmarkStart w:id="0" w:name="_GoBack"/>
      <w:bookmarkEnd w:id="0"/>
      <w:r w:rsidRPr="0062185F">
        <w:rPr>
          <w:rFonts w:ascii="Franklin Gothic Medium" w:hAnsi="Franklin Gothic Medium" w:cs="Arial"/>
          <w:b/>
          <w:color w:val="FF0000"/>
          <w:sz w:val="24"/>
          <w:szCs w:val="28"/>
        </w:rPr>
        <w:t>Music Tuition</w:t>
      </w:r>
    </w:p>
    <w:p w:rsidR="006316F5" w:rsidRPr="00E6384F" w:rsidRDefault="006316F5" w:rsidP="00C70E0F">
      <w:pPr>
        <w:spacing w:after="0"/>
        <w:rPr>
          <w:rFonts w:ascii="Franklin Gothic Medium" w:hAnsi="Franklin Gothic Medium"/>
          <w:lang w:eastAsia="en-GB"/>
        </w:rPr>
      </w:pPr>
      <w:r w:rsidRPr="00E6384F">
        <w:rPr>
          <w:rFonts w:ascii="Franklin Gothic Medium" w:hAnsi="Franklin Gothic Medium"/>
          <w:lang w:eastAsia="en-GB"/>
        </w:rPr>
        <w:t>In the case of individual tuition provided by external agencies and peripatetic teachers, parents or carers are required to pay the fees as set out by the provider. Parents or carers are also responsible for any additional costs, such as instrument hire and examination fees.</w:t>
      </w:r>
    </w:p>
    <w:p w:rsidR="006316F5" w:rsidRPr="00E6384F" w:rsidRDefault="006316F5" w:rsidP="00C70E0F">
      <w:pPr>
        <w:spacing w:after="0"/>
        <w:rPr>
          <w:rFonts w:ascii="Franklin Gothic Medium" w:hAnsi="Franklin Gothic Medium"/>
          <w:lang w:eastAsia="en-GB"/>
        </w:rPr>
      </w:pPr>
    </w:p>
    <w:p w:rsidR="00E456D8" w:rsidRPr="00E6384F" w:rsidRDefault="00E456D8" w:rsidP="00C70E0F">
      <w:pPr>
        <w:spacing w:after="0"/>
        <w:rPr>
          <w:rFonts w:ascii="Franklin Gothic Medium" w:hAnsi="Franklin Gothic Medium"/>
          <w:lang w:eastAsia="en-GB"/>
        </w:rPr>
      </w:pPr>
      <w:r w:rsidRPr="00E6384F">
        <w:rPr>
          <w:rFonts w:ascii="Franklin Gothic Medium" w:hAnsi="Franklin Gothic Medium"/>
          <w:lang w:eastAsia="en-GB"/>
        </w:rPr>
        <w:t>In cases of hardship the Governors will consider in their absolute discretion the remission of fees (in full or in part) for those pupils who they consider will benefit from such tuition.</w:t>
      </w:r>
    </w:p>
    <w:p w:rsidR="00066C6C" w:rsidRPr="00E6384F" w:rsidRDefault="00066C6C" w:rsidP="00C70E0F">
      <w:pPr>
        <w:spacing w:after="0"/>
        <w:rPr>
          <w:rFonts w:ascii="Franklin Gothic Medium" w:hAnsi="Franklin Gothic Medium"/>
          <w:lang w:eastAsia="en-GB"/>
        </w:rPr>
      </w:pPr>
    </w:p>
    <w:p w:rsidR="006316F5" w:rsidRPr="00E6384F" w:rsidRDefault="006316F5" w:rsidP="006316F5">
      <w:pPr>
        <w:rPr>
          <w:rFonts w:ascii="Franklin Gothic Medium" w:hAnsi="Franklin Gothic Medium" w:cs="Arial"/>
          <w:b/>
          <w:color w:val="FF0000"/>
          <w:sz w:val="24"/>
          <w:szCs w:val="28"/>
        </w:rPr>
      </w:pPr>
      <w:r w:rsidRPr="00E6384F">
        <w:rPr>
          <w:rFonts w:ascii="Franklin Gothic Medium" w:hAnsi="Franklin Gothic Medium" w:cs="Arial"/>
          <w:b/>
          <w:color w:val="FF0000"/>
          <w:sz w:val="24"/>
          <w:szCs w:val="28"/>
        </w:rPr>
        <w:t xml:space="preserve">Damage/Loss to property </w:t>
      </w:r>
    </w:p>
    <w:p w:rsidR="006316F5" w:rsidRPr="00E6384F" w:rsidRDefault="006316F5" w:rsidP="00C70E0F">
      <w:pPr>
        <w:spacing w:after="0"/>
        <w:rPr>
          <w:rFonts w:ascii="Franklin Gothic Medium" w:hAnsi="Franklin Gothic Medium"/>
          <w:lang w:eastAsia="en-GB"/>
        </w:rPr>
      </w:pPr>
      <w:r w:rsidRPr="00E6384F">
        <w:rPr>
          <w:rFonts w:ascii="Franklin Gothic Medium" w:hAnsi="Franklin Gothic Medium"/>
          <w:lang w:eastAsia="en-GB"/>
        </w:rPr>
        <w:t>In cases of wilful or malicious damage to equipment or breakages, or loss of school books on loan to children, the headteacher in consultation with the Chair of the Governing Board may decide it is right to make a charge. Each incident will be dealt with on its own merit and at their discretion.</w:t>
      </w:r>
    </w:p>
    <w:p w:rsidR="00066C6C" w:rsidRPr="00E6384F" w:rsidRDefault="00066C6C" w:rsidP="00066C6C">
      <w:pPr>
        <w:rPr>
          <w:rFonts w:ascii="Franklin Gothic Medium" w:hAnsi="Franklin Gothic Medium"/>
          <w:lang w:eastAsia="en-GB"/>
        </w:rPr>
      </w:pPr>
    </w:p>
    <w:p w:rsidR="00066C6C" w:rsidRPr="00E6384F" w:rsidRDefault="00066C6C" w:rsidP="00066C6C">
      <w:pPr>
        <w:rPr>
          <w:rFonts w:ascii="Franklin Gothic Medium" w:hAnsi="Franklin Gothic Medium" w:cs="Arial"/>
          <w:b/>
          <w:color w:val="FF0000"/>
          <w:sz w:val="24"/>
          <w:szCs w:val="28"/>
        </w:rPr>
      </w:pPr>
      <w:r w:rsidRPr="00E6384F">
        <w:rPr>
          <w:rFonts w:ascii="Franklin Gothic Medium" w:hAnsi="Franklin Gothic Medium" w:cs="Arial"/>
          <w:b/>
          <w:color w:val="FF0000"/>
          <w:sz w:val="24"/>
          <w:szCs w:val="28"/>
        </w:rPr>
        <w:t xml:space="preserve">Breakfast and After Schools Clubs </w:t>
      </w:r>
    </w:p>
    <w:p w:rsidR="00066C6C" w:rsidRPr="00E6384F" w:rsidRDefault="00066C6C" w:rsidP="00C70E0F">
      <w:pPr>
        <w:spacing w:after="0"/>
        <w:rPr>
          <w:rFonts w:ascii="Franklin Gothic Medium" w:hAnsi="Franklin Gothic Medium"/>
          <w:lang w:eastAsia="en-GB"/>
        </w:rPr>
      </w:pPr>
      <w:r w:rsidRPr="00E6384F">
        <w:rPr>
          <w:rFonts w:ascii="Franklin Gothic Medium" w:hAnsi="Franklin Gothic Medium"/>
          <w:lang w:eastAsia="en-GB"/>
        </w:rPr>
        <w:t xml:space="preserve">Parents or carers </w:t>
      </w:r>
      <w:r w:rsidR="006316F5" w:rsidRPr="00E6384F">
        <w:rPr>
          <w:rFonts w:ascii="Franklin Gothic Medium" w:hAnsi="Franklin Gothic Medium"/>
          <w:lang w:eastAsia="en-GB"/>
        </w:rPr>
        <w:t xml:space="preserve">should book sessions for Breakfast and After School Club using the online booking system. They </w:t>
      </w:r>
      <w:r w:rsidRPr="00E6384F">
        <w:rPr>
          <w:rFonts w:ascii="Franklin Gothic Medium" w:hAnsi="Franklin Gothic Medium"/>
          <w:lang w:eastAsia="en-GB"/>
        </w:rPr>
        <w:t xml:space="preserve">will be invoiced for sessions taken at the advertised costs. </w:t>
      </w:r>
    </w:p>
    <w:p w:rsidR="00114C6C" w:rsidRPr="0062185F" w:rsidRDefault="00114C6C" w:rsidP="009C25B9">
      <w:pPr>
        <w:rPr>
          <w:rFonts w:ascii="Franklin Gothic Medium" w:hAnsi="Franklin Gothic Medium" w:cs="Times New Roman"/>
          <w:b/>
          <w:sz w:val="24"/>
          <w:szCs w:val="24"/>
        </w:rPr>
      </w:pPr>
    </w:p>
    <w:p w:rsidR="009C25B9" w:rsidRPr="0062185F" w:rsidRDefault="009C25B9" w:rsidP="009C25B9">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Responsibilities</w:t>
      </w:r>
    </w:p>
    <w:p w:rsidR="0062185F" w:rsidRPr="0062185F" w:rsidRDefault="0062185F" w:rsidP="0062185F">
      <w:pPr>
        <w:rPr>
          <w:rFonts w:ascii="Franklin Gothic Medium" w:hAnsi="Franklin Gothic Medium"/>
          <w:lang w:eastAsia="en-GB"/>
        </w:rPr>
      </w:pPr>
      <w:r w:rsidRPr="0062185F">
        <w:rPr>
          <w:rFonts w:ascii="Franklin Gothic Medium" w:hAnsi="Franklin Gothic Medium"/>
          <w:lang w:eastAsia="en-GB"/>
        </w:rPr>
        <w:t>The governing board has overall responsibility for approving the charging and remissions policy, but can delegate this to a committee, an individual governor or the headteacher. The governing board also has overall responsibility for monitoring the implementation of this policy.</w:t>
      </w:r>
    </w:p>
    <w:p w:rsidR="009C25B9" w:rsidRPr="0062185F" w:rsidRDefault="009C25B9" w:rsidP="009C25B9">
      <w:pPr>
        <w:rPr>
          <w:rFonts w:ascii="Franklin Gothic Medium" w:hAnsi="Franklin Gothic Medium" w:cs="Times New Roman"/>
          <w:sz w:val="24"/>
          <w:szCs w:val="24"/>
        </w:rPr>
      </w:pPr>
      <w:r w:rsidRPr="0062185F">
        <w:rPr>
          <w:rFonts w:ascii="Franklin Gothic Medium" w:hAnsi="Franklin Gothic Medium" w:cs="Times New Roman"/>
          <w:sz w:val="24"/>
          <w:szCs w:val="24"/>
        </w:rPr>
        <w:t>The headteacher will ensure staff are familiar with and correctly apply the policy.</w:t>
      </w:r>
    </w:p>
    <w:p w:rsidR="0062185F" w:rsidRPr="0062185F" w:rsidRDefault="0062185F">
      <w:pPr>
        <w:rPr>
          <w:rFonts w:ascii="Franklin Gothic Medium" w:hAnsi="Franklin Gothic Medium" w:cs="Times New Roman"/>
          <w:strike/>
          <w:sz w:val="24"/>
          <w:szCs w:val="24"/>
        </w:rPr>
      </w:pPr>
    </w:p>
    <w:p w:rsidR="0062185F" w:rsidRPr="00E6384F" w:rsidRDefault="0062185F">
      <w:pPr>
        <w:rPr>
          <w:rFonts w:ascii="Franklin Gothic Medium" w:hAnsi="Franklin Gothic Medium" w:cs="Times New Roman"/>
          <w:sz w:val="24"/>
          <w:szCs w:val="24"/>
        </w:rPr>
      </w:pPr>
      <w:r w:rsidRPr="00E6384F">
        <w:rPr>
          <w:rFonts w:ascii="Franklin Gothic Medium" w:hAnsi="Franklin Gothic Medium" w:cs="Arial"/>
          <w:b/>
          <w:color w:val="FF0000"/>
          <w:sz w:val="24"/>
          <w:szCs w:val="28"/>
        </w:rPr>
        <w:t>Monitoring Arrangements</w:t>
      </w:r>
    </w:p>
    <w:p w:rsidR="0062185F" w:rsidRPr="00E6384F" w:rsidRDefault="0062185F">
      <w:pPr>
        <w:rPr>
          <w:rFonts w:ascii="Franklin Gothic Medium" w:hAnsi="Franklin Gothic Medium" w:cs="Times New Roman"/>
          <w:sz w:val="24"/>
          <w:szCs w:val="24"/>
        </w:rPr>
      </w:pPr>
      <w:r w:rsidRPr="00E6384F">
        <w:rPr>
          <w:rFonts w:ascii="Franklin Gothic Medium" w:hAnsi="Franklin Gothic Medium" w:cs="Times New Roman"/>
          <w:sz w:val="24"/>
          <w:szCs w:val="24"/>
        </w:rPr>
        <w:t>This policy will be reviewed annually by the headteacher. Following any review, the policy will be approved by the full governing body.</w:t>
      </w:r>
    </w:p>
    <w:sectPr w:rsidR="0062185F" w:rsidRPr="00E6384F" w:rsidSect="00E456D8">
      <w:headerReference w:type="even" r:id="rId8"/>
      <w:headerReference w:type="default" r:id="rId9"/>
      <w:footerReference w:type="even" r:id="rId10"/>
      <w:footerReference w:type="default" r:id="rId11"/>
      <w:headerReference w:type="first" r:id="rId12"/>
      <w:footerReference w:type="first" r:id="rId13"/>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BC2" w:rsidRDefault="005A5BC2" w:rsidP="006B7C3D">
      <w:pPr>
        <w:spacing w:after="0" w:line="240" w:lineRule="auto"/>
      </w:pPr>
      <w:r>
        <w:separator/>
      </w:r>
    </w:p>
  </w:endnote>
  <w:endnote w:type="continuationSeparator" w:id="0">
    <w:p w:rsidR="005A5BC2" w:rsidRDefault="005A5BC2" w:rsidP="006B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35" w:rsidRDefault="007F6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81310"/>
      <w:docPartObj>
        <w:docPartGallery w:val="Page Numbers (Bottom of Page)"/>
        <w:docPartUnique/>
      </w:docPartObj>
    </w:sdtPr>
    <w:sdtEndPr/>
    <w:sdtContent>
      <w:sdt>
        <w:sdtPr>
          <w:id w:val="1728636285"/>
          <w:docPartObj>
            <w:docPartGallery w:val="Page Numbers (Top of Page)"/>
            <w:docPartUnique/>
          </w:docPartObj>
        </w:sdtPr>
        <w:sdtEndPr/>
        <w:sdtContent>
          <w:p w:rsidR="007F6B35" w:rsidRDefault="007F6B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F6B35" w:rsidRDefault="007F6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35" w:rsidRDefault="007F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BC2" w:rsidRDefault="005A5BC2" w:rsidP="006B7C3D">
      <w:pPr>
        <w:spacing w:after="0" w:line="240" w:lineRule="auto"/>
      </w:pPr>
      <w:r>
        <w:separator/>
      </w:r>
    </w:p>
  </w:footnote>
  <w:footnote w:type="continuationSeparator" w:id="0">
    <w:p w:rsidR="005A5BC2" w:rsidRDefault="005A5BC2" w:rsidP="006B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35" w:rsidRDefault="007F6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35" w:rsidRDefault="007F6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35" w:rsidRDefault="007F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clip_image001"/>
      </v:shape>
    </w:pict>
  </w:numPicBullet>
  <w:abstractNum w:abstractNumId="0" w15:restartNumberingAfterBreak="0">
    <w:nsid w:val="494C2246"/>
    <w:multiLevelType w:val="hybridMultilevel"/>
    <w:tmpl w:val="0BEA6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300AE4"/>
    <w:multiLevelType w:val="hybridMultilevel"/>
    <w:tmpl w:val="DEE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E4DEF"/>
    <w:multiLevelType w:val="hybridMultilevel"/>
    <w:tmpl w:val="06A2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2"/>
    <w:rsid w:val="00066C6C"/>
    <w:rsid w:val="000758AF"/>
    <w:rsid w:val="00114C6C"/>
    <w:rsid w:val="001241FF"/>
    <w:rsid w:val="002474E6"/>
    <w:rsid w:val="003F3DCE"/>
    <w:rsid w:val="00482C04"/>
    <w:rsid w:val="004D11F1"/>
    <w:rsid w:val="005A5BC2"/>
    <w:rsid w:val="0062185F"/>
    <w:rsid w:val="006316F5"/>
    <w:rsid w:val="006B7C3D"/>
    <w:rsid w:val="007F6B35"/>
    <w:rsid w:val="00843036"/>
    <w:rsid w:val="00951FFD"/>
    <w:rsid w:val="00955A1A"/>
    <w:rsid w:val="00986092"/>
    <w:rsid w:val="009C25B9"/>
    <w:rsid w:val="00A00838"/>
    <w:rsid w:val="00B23A63"/>
    <w:rsid w:val="00B475F4"/>
    <w:rsid w:val="00B81F7B"/>
    <w:rsid w:val="00C23C78"/>
    <w:rsid w:val="00C30150"/>
    <w:rsid w:val="00C70E0F"/>
    <w:rsid w:val="00CE0CF2"/>
    <w:rsid w:val="00DC083C"/>
    <w:rsid w:val="00E456D8"/>
    <w:rsid w:val="00E6048A"/>
    <w:rsid w:val="00E6384F"/>
    <w:rsid w:val="00EC1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5B53"/>
  <w15:docId w15:val="{A69B945E-3EE0-445E-B35F-6DA2AB4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092"/>
    <w:pPr>
      <w:ind w:left="720"/>
      <w:contextualSpacing/>
    </w:pPr>
  </w:style>
  <w:style w:type="paragraph" w:styleId="Header">
    <w:name w:val="header"/>
    <w:basedOn w:val="Normal"/>
    <w:link w:val="HeaderChar"/>
    <w:uiPriority w:val="99"/>
    <w:unhideWhenUsed/>
    <w:rsid w:val="006B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3D"/>
  </w:style>
  <w:style w:type="paragraph" w:styleId="Footer">
    <w:name w:val="footer"/>
    <w:basedOn w:val="Normal"/>
    <w:link w:val="FooterChar"/>
    <w:uiPriority w:val="99"/>
    <w:unhideWhenUsed/>
    <w:rsid w:val="006B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3D"/>
  </w:style>
  <w:style w:type="paragraph" w:styleId="BalloonText">
    <w:name w:val="Balloon Text"/>
    <w:basedOn w:val="Normal"/>
    <w:link w:val="BalloonTextChar"/>
    <w:uiPriority w:val="99"/>
    <w:semiHidden/>
    <w:unhideWhenUsed/>
    <w:rsid w:val="0012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FF"/>
    <w:rPr>
      <w:rFonts w:ascii="Tahoma" w:hAnsi="Tahoma" w:cs="Tahoma"/>
      <w:sz w:val="16"/>
      <w:szCs w:val="16"/>
    </w:rPr>
  </w:style>
  <w:style w:type="table" w:styleId="TableGrid">
    <w:name w:val="Table Grid"/>
    <w:basedOn w:val="TableNormal"/>
    <w:uiPriority w:val="39"/>
    <w:rsid w:val="00CE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0CF2"/>
    <w:rPr>
      <w:color w:val="0563C1" w:themeColor="hyperlink"/>
      <w:u w:val="single"/>
    </w:rPr>
  </w:style>
  <w:style w:type="paragraph" w:customStyle="1" w:styleId="4Bulletedcopyblue">
    <w:name w:val="4 Bulleted copy blue"/>
    <w:basedOn w:val="Normal"/>
    <w:qFormat/>
    <w:rsid w:val="00CE0CF2"/>
    <w:pPr>
      <w:numPr>
        <w:numId w:val="3"/>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215">
      <w:bodyDiv w:val="1"/>
      <w:marLeft w:val="0"/>
      <w:marRight w:val="0"/>
      <w:marTop w:val="0"/>
      <w:marBottom w:val="0"/>
      <w:divBdr>
        <w:top w:val="none" w:sz="0" w:space="0" w:color="auto"/>
        <w:left w:val="none" w:sz="0" w:space="0" w:color="auto"/>
        <w:bottom w:val="none" w:sz="0" w:space="0" w:color="auto"/>
        <w:right w:val="none" w:sz="0" w:space="0" w:color="auto"/>
      </w:divBdr>
    </w:div>
    <w:div w:id="495654922">
      <w:bodyDiv w:val="1"/>
      <w:marLeft w:val="0"/>
      <w:marRight w:val="0"/>
      <w:marTop w:val="0"/>
      <w:marBottom w:val="0"/>
      <w:divBdr>
        <w:top w:val="none" w:sz="0" w:space="0" w:color="auto"/>
        <w:left w:val="none" w:sz="0" w:space="0" w:color="auto"/>
        <w:bottom w:val="none" w:sz="0" w:space="0" w:color="auto"/>
        <w:right w:val="none" w:sz="0" w:space="0" w:color="auto"/>
      </w:divBdr>
    </w:div>
    <w:div w:id="853803887">
      <w:bodyDiv w:val="1"/>
      <w:marLeft w:val="0"/>
      <w:marRight w:val="0"/>
      <w:marTop w:val="0"/>
      <w:marBottom w:val="0"/>
      <w:divBdr>
        <w:top w:val="none" w:sz="0" w:space="0" w:color="auto"/>
        <w:left w:val="none" w:sz="0" w:space="0" w:color="auto"/>
        <w:bottom w:val="none" w:sz="0" w:space="0" w:color="auto"/>
        <w:right w:val="none" w:sz="0" w:space="0" w:color="auto"/>
      </w:divBdr>
    </w:div>
    <w:div w:id="15057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Pensilva head</cp:lastModifiedBy>
  <cp:revision>6</cp:revision>
  <dcterms:created xsi:type="dcterms:W3CDTF">2023-05-08T11:03:00Z</dcterms:created>
  <dcterms:modified xsi:type="dcterms:W3CDTF">2023-06-05T11:41:00Z</dcterms:modified>
</cp:coreProperties>
</file>